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47" w:rsidRPr="007567E3" w:rsidRDefault="00185C47" w:rsidP="00185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b/>
          <w:bCs/>
          <w:sz w:val="27"/>
          <w:szCs w:val="27"/>
        </w:rPr>
        <w:t xml:space="preserve">SCHEDULE </w:t>
      </w:r>
      <w:proofErr w:type="gramStart"/>
      <w:r w:rsidRPr="007567E3">
        <w:rPr>
          <w:rFonts w:ascii="Arial" w:eastAsia="Times New Roman" w:hAnsi="Arial" w:cs="Arial"/>
          <w:b/>
          <w:bCs/>
          <w:sz w:val="27"/>
          <w:szCs w:val="27"/>
        </w:rPr>
        <w:t>C</w:t>
      </w:r>
      <w:proofErr w:type="gramEnd"/>
      <w:r w:rsidRPr="007567E3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7567E3">
        <w:rPr>
          <w:rFonts w:ascii="Arial" w:eastAsia="Times New Roman" w:hAnsi="Arial" w:cs="Arial"/>
          <w:sz w:val="20"/>
          <w:szCs w:val="20"/>
        </w:rPr>
        <w:t>[See rule 16(c) (iii) and (e)]</w:t>
      </w:r>
    </w:p>
    <w:p w:rsidR="00B13EE1" w:rsidRPr="00185C47" w:rsidRDefault="00185C47" w:rsidP="00185C47">
      <w:r w:rsidRPr="007567E3">
        <w:rPr>
          <w:rFonts w:ascii="Arial" w:eastAsia="Times New Roman" w:hAnsi="Arial" w:cs="Arial"/>
          <w:sz w:val="20"/>
          <w:szCs w:val="20"/>
        </w:rPr>
        <w:t>1. Sera.</w:t>
      </w:r>
      <w:r w:rsidRPr="007567E3">
        <w:rPr>
          <w:rFonts w:ascii="Arial" w:eastAsia="Times New Roman" w:hAnsi="Arial" w:cs="Arial"/>
          <w:sz w:val="20"/>
          <w:szCs w:val="20"/>
        </w:rPr>
        <w:br/>
        <w:t>2. Solution of serum proteins intended for injunction.</w:t>
      </w:r>
      <w:r w:rsidRPr="007567E3">
        <w:rPr>
          <w:rFonts w:ascii="Arial" w:eastAsia="Times New Roman" w:hAnsi="Arial" w:cs="Arial"/>
          <w:sz w:val="20"/>
          <w:szCs w:val="20"/>
        </w:rPr>
        <w:br/>
        <w:t>3. Vaccines.</w:t>
      </w:r>
      <w:r w:rsidRPr="007567E3">
        <w:rPr>
          <w:rFonts w:ascii="Arial" w:eastAsia="Times New Roman" w:hAnsi="Arial" w:cs="Arial"/>
          <w:sz w:val="20"/>
          <w:szCs w:val="20"/>
        </w:rPr>
        <w:br/>
        <w:t>4. Toxins.</w:t>
      </w:r>
      <w:r w:rsidRPr="007567E3">
        <w:rPr>
          <w:rFonts w:ascii="Arial" w:eastAsia="Times New Roman" w:hAnsi="Arial" w:cs="Arial"/>
          <w:sz w:val="20"/>
          <w:szCs w:val="20"/>
        </w:rPr>
        <w:br/>
        <w:t>5. Antigen.</w:t>
      </w:r>
      <w:r w:rsidRPr="007567E3">
        <w:rPr>
          <w:rFonts w:ascii="Arial" w:eastAsia="Times New Roman" w:hAnsi="Arial" w:cs="Arial"/>
          <w:sz w:val="20"/>
          <w:szCs w:val="20"/>
        </w:rPr>
        <w:br/>
        <w:t>6. Antitoxins.</w:t>
      </w:r>
      <w:r w:rsidRPr="007567E3">
        <w:rPr>
          <w:rFonts w:ascii="Arial" w:eastAsia="Times New Roman" w:hAnsi="Arial" w:cs="Arial"/>
          <w:sz w:val="20"/>
          <w:szCs w:val="20"/>
        </w:rPr>
        <w:br/>
        <w:t>7. Insulin.</w:t>
      </w:r>
      <w:r w:rsidRPr="007567E3">
        <w:rPr>
          <w:rFonts w:ascii="Arial" w:eastAsia="Times New Roman" w:hAnsi="Arial" w:cs="Arial"/>
          <w:sz w:val="20"/>
          <w:szCs w:val="20"/>
        </w:rPr>
        <w:br/>
        <w:t>8. Pituitary (Posterior Lobe) Extract.</w:t>
      </w:r>
      <w:r w:rsidRPr="007567E3">
        <w:rPr>
          <w:rFonts w:ascii="Arial" w:eastAsia="Times New Roman" w:hAnsi="Arial" w:cs="Arial"/>
          <w:sz w:val="20"/>
          <w:szCs w:val="20"/>
        </w:rPr>
        <w:br/>
        <w:t xml:space="preserve">9. Sterilized surgical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lignature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 xml:space="preserve"> and sterilized surgical suture.</w:t>
      </w:r>
      <w:r w:rsidRPr="007567E3">
        <w:rPr>
          <w:rFonts w:ascii="Arial" w:eastAsia="Times New Roman" w:hAnsi="Arial" w:cs="Arial"/>
          <w:sz w:val="20"/>
          <w:szCs w:val="20"/>
        </w:rPr>
        <w:br/>
        <w:t xml:space="preserve">10.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Bacteriophages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>.</w:t>
      </w:r>
    </w:p>
    <w:sectPr w:rsidR="00B13EE1" w:rsidRPr="00185C47" w:rsidSect="003E32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B" w:rsidRDefault="0026752B" w:rsidP="005D6313">
      <w:pPr>
        <w:spacing w:after="0" w:line="240" w:lineRule="auto"/>
      </w:pPr>
      <w:r>
        <w:separator/>
      </w:r>
    </w:p>
  </w:endnote>
  <w:endnote w:type="continuationSeparator" w:id="0">
    <w:p w:rsidR="0026752B" w:rsidRDefault="0026752B" w:rsidP="005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4"/>
        <w:szCs w:val="24"/>
      </w:rPr>
      <w:id w:val="121434004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5D6313" w:rsidRPr="005D6313" w:rsidRDefault="005D6313">
            <w:pPr>
              <w:pStyle w:val="Foot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6313">
              <w:rPr>
                <w:rFonts w:ascii="Arial Narrow" w:hAnsi="Arial Narrow"/>
                <w:sz w:val="24"/>
                <w:szCs w:val="24"/>
              </w:rPr>
              <w:t xml:space="preserve">Page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PAGE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5C47">
              <w:rPr>
                <w:rFonts w:ascii="Arial Narrow" w:hAnsi="Arial Narrow"/>
                <w:b/>
                <w:noProof/>
                <w:sz w:val="24"/>
                <w:szCs w:val="24"/>
              </w:rPr>
              <w:t>1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5D6313">
              <w:rPr>
                <w:rFonts w:ascii="Arial Narrow" w:hAnsi="Arial Narrow"/>
                <w:sz w:val="24"/>
                <w:szCs w:val="24"/>
              </w:rPr>
              <w:t xml:space="preserve"> of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NUMPAGES 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185C47">
              <w:rPr>
                <w:rFonts w:ascii="Arial Narrow" w:hAnsi="Arial Narrow"/>
                <w:b/>
                <w:noProof/>
                <w:sz w:val="24"/>
                <w:szCs w:val="24"/>
              </w:rPr>
              <w:t>2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313" w:rsidRPr="005D6313" w:rsidRDefault="005D6313">
    <w:pPr>
      <w:pStyle w:val="Foo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B" w:rsidRDefault="0026752B" w:rsidP="005D6313">
      <w:pPr>
        <w:spacing w:after="0" w:line="240" w:lineRule="auto"/>
      </w:pPr>
      <w:r>
        <w:separator/>
      </w:r>
    </w:p>
  </w:footnote>
  <w:footnote w:type="continuationSeparator" w:id="0">
    <w:p w:rsidR="0026752B" w:rsidRDefault="0026752B" w:rsidP="005D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BC3"/>
    <w:rsid w:val="00185C47"/>
    <w:rsid w:val="0026752B"/>
    <w:rsid w:val="002E187C"/>
    <w:rsid w:val="003E3243"/>
    <w:rsid w:val="005D6313"/>
    <w:rsid w:val="00934BC3"/>
    <w:rsid w:val="00B74067"/>
    <w:rsid w:val="00C931A4"/>
    <w:rsid w:val="00D27729"/>
    <w:rsid w:val="00DA35B7"/>
    <w:rsid w:val="00E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313"/>
  </w:style>
  <w:style w:type="paragraph" w:styleId="Footer">
    <w:name w:val="footer"/>
    <w:basedOn w:val="Normal"/>
    <w:link w:val="FooterChar"/>
    <w:uiPriority w:val="99"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Links</dc:creator>
  <cp:lastModifiedBy>LapTop Links</cp:lastModifiedBy>
  <cp:revision>2</cp:revision>
  <dcterms:created xsi:type="dcterms:W3CDTF">2017-03-12T05:59:00Z</dcterms:created>
  <dcterms:modified xsi:type="dcterms:W3CDTF">2017-03-12T05:59:00Z</dcterms:modified>
</cp:coreProperties>
</file>